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279" w:type="dxa"/>
        <w:tblInd w:w="-993" w:type="dxa"/>
        <w:tblLook w:val="04A0" w:firstRow="1" w:lastRow="0" w:firstColumn="1" w:lastColumn="0" w:noHBand="0" w:noVBand="1"/>
      </w:tblPr>
      <w:tblGrid>
        <w:gridCol w:w="4821"/>
        <w:gridCol w:w="4536"/>
        <w:gridCol w:w="4961"/>
        <w:gridCol w:w="4961"/>
      </w:tblGrid>
      <w:tr w:rsidR="00AF0F09" w:rsidRPr="00AF0F09" w:rsidTr="00C73F64">
        <w:trPr>
          <w:trHeight w:val="465"/>
        </w:trPr>
        <w:tc>
          <w:tcPr>
            <w:tcW w:w="19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hr-HR"/>
              </w:rPr>
              <w:t>UVJETI UPISA VIŠIH GODINA STUDIJA</w:t>
            </w:r>
          </w:p>
        </w:tc>
      </w:tr>
      <w:tr w:rsidR="00AF0F09" w:rsidRPr="00AF0F09" w:rsidTr="00C73F64">
        <w:trPr>
          <w:trHeight w:val="682"/>
        </w:trPr>
        <w:tc>
          <w:tcPr>
            <w:tcW w:w="192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AF0F09" w:rsidRPr="00AF0F09" w:rsidRDefault="00AF0F09" w:rsidP="00376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  <w:t>FILOZOFSKO-TEOLOŠKI STUDIJ</w:t>
            </w:r>
          </w:p>
        </w:tc>
      </w:tr>
      <w:tr w:rsidR="00AF0F09" w:rsidRPr="00AF0F09" w:rsidTr="00AF0F09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uvjeti za upis u II.  godinu studija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uvjeti za upis u III.  godinu studija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uvjeti za upis u IV.  godinu studija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uvjeti za upis u V.  godinu studija</w:t>
            </w:r>
          </w:p>
        </w:tc>
      </w:tr>
      <w:tr w:rsidR="00AF0F09" w:rsidRPr="00AF0F09" w:rsidTr="0037646C">
        <w:trPr>
          <w:trHeight w:val="979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·</w:t>
            </w:r>
            <w:r w:rsidRPr="00AF0F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 xml:space="preserve">      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ostvareni ECTS bodovi u I. godini u ukupnoj vrijednosti od 54 ECTS boda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28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· položeni svi (obvezni i izborni) predmeti </w:t>
            </w:r>
          </w:p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iz I. godine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28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· položeni svi (obvezni i izborni) predmeti  </w:t>
            </w:r>
          </w:p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iz II. godine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28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· položeni svi (obvezni i izborni) predmeti </w:t>
            </w:r>
          </w:p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iz III. godine</w:t>
            </w:r>
          </w:p>
        </w:tc>
      </w:tr>
      <w:tr w:rsidR="00AF0F09" w:rsidRPr="00AF0F09" w:rsidTr="0037646C">
        <w:trPr>
          <w:trHeight w:val="112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· ostvareni ECTS bodovi iz predmeta II. godine u ukupnoj vrijednosti od 54 ECTS boda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· ostvareni ECTS bodovi iz predmeta III. godine u ukupnoj vrijednosti od 53 ECTS boda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· ostvareni ECTS bodovi iz predmeta IV. godine u ukupnoj vrijednosti od 52 ECTS boda</w:t>
            </w:r>
          </w:p>
        </w:tc>
      </w:tr>
      <w:tr w:rsidR="00AF0F09" w:rsidRPr="00AF0F09" w:rsidTr="0037646C">
        <w:trPr>
          <w:trHeight w:val="652"/>
        </w:trPr>
        <w:tc>
          <w:tcPr>
            <w:tcW w:w="192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:rsidR="00AF0F09" w:rsidRPr="00AF0F09" w:rsidRDefault="00AF0F09" w:rsidP="00376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  <w:t>STUDIJ RELIGIJSKE PEDAGOGIJE I KATEHETIKE - PREDDIPLOMSKI SVEUČILIŠNI STUDIJ - NOVI</w:t>
            </w:r>
          </w:p>
        </w:tc>
      </w:tr>
      <w:tr w:rsidR="00AF0F09" w:rsidRPr="00AF0F09" w:rsidTr="00AF0F09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uvjeti za upis u II.  godinu studija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uvjeti za upis u III.  godinu studija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F0F09" w:rsidRPr="00AF0F09" w:rsidTr="0037646C">
        <w:trPr>
          <w:trHeight w:val="1037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·</w:t>
            </w:r>
            <w:r w:rsidRPr="00AF0F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 xml:space="preserve">  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ostvareni ECTS bodovi u I. godini u ukupnoj vrijednosti od 50 ECTS bodova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28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·</w:t>
            </w:r>
            <w:r w:rsidRPr="00AF0F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 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položeni svi (obvezni i izborni) predmeti </w:t>
            </w:r>
          </w:p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 I. godine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F0F09" w:rsidRPr="00AF0F09" w:rsidTr="0037646C">
        <w:trPr>
          <w:trHeight w:val="99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·</w:t>
            </w:r>
            <w:r w:rsidRPr="00AF0F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 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ostvareni ECTS bodovi iz predmeta II. godine u ukupnoj vrijednosti od 50 ECTS bodova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F0F09" w:rsidRPr="00AF0F09" w:rsidTr="00C73F64">
        <w:trPr>
          <w:trHeight w:val="1136"/>
        </w:trPr>
        <w:tc>
          <w:tcPr>
            <w:tcW w:w="48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Do kraja preddiplomskog studija student treba ispuniti sve obveze utvrđene nastavnim planom i programom te tako steći ukupno 180 ECTS bodova.</w:t>
            </w: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AF0F09" w:rsidRPr="00AF0F09" w:rsidTr="00C73F64">
        <w:trPr>
          <w:trHeight w:val="576"/>
        </w:trPr>
        <w:tc>
          <w:tcPr>
            <w:tcW w:w="192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AF0F09" w:rsidRPr="00AF0F09" w:rsidRDefault="00AF0F09" w:rsidP="00376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  <w:t>STUDIJ RELIGIJSKE PEDAGOGIJE I KATEHETIKE - DIPLOMSKI SVEUČILIŠNI STUDIJ - NOVI</w:t>
            </w:r>
          </w:p>
        </w:tc>
      </w:tr>
      <w:tr w:rsidR="00AF0F09" w:rsidRPr="00AF0F09" w:rsidTr="00AF0F09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uvjeti za upis u I.  godinu studija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uvjeti za upis u II.  godinu studija</w:t>
            </w:r>
          </w:p>
        </w:tc>
      </w:tr>
      <w:tr w:rsidR="00AF0F09" w:rsidRPr="00AF0F09" w:rsidTr="00AF0F09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· pristupnik treba imati završen </w:t>
            </w:r>
            <w:proofErr w:type="spellStart"/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predddiplomski</w:t>
            </w:r>
            <w:proofErr w:type="spellEnd"/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sveučilišni studij Religijske pedagogije i </w:t>
            </w:r>
            <w:proofErr w:type="spellStart"/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katehetike</w:t>
            </w:r>
            <w:proofErr w:type="spellEnd"/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· ostvareni ECTS bodovi u I. godini, u ukupnoj vrijednosti od 50 ECTS bodova</w:t>
            </w:r>
          </w:p>
        </w:tc>
      </w:tr>
      <w:tr w:rsidR="00AF0F09" w:rsidRPr="00AF0F09" w:rsidTr="00C73F64">
        <w:trPr>
          <w:trHeight w:val="975"/>
        </w:trPr>
        <w:tc>
          <w:tcPr>
            <w:tcW w:w="48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Tijekom diplomskog studija studenti su dužni steći 15 ECTS bodova iz obvezno-izbornih i 9 ECTS bodova iz ostalih izbornih kolegija.</w:t>
            </w: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· temu magistarskog rada treba prijaviti do upisa u 3. semestar diplomskog studija</w:t>
            </w:r>
          </w:p>
        </w:tc>
      </w:tr>
      <w:tr w:rsidR="00AF0F09" w:rsidRPr="00AF0F09" w:rsidTr="00C73F64">
        <w:trPr>
          <w:trHeight w:val="681"/>
        </w:trPr>
        <w:tc>
          <w:tcPr>
            <w:tcW w:w="192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AF0F09" w:rsidRPr="00AF0F09" w:rsidRDefault="00AF0F09" w:rsidP="00376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  <w:t>STUDIJ RELIGIOZNE PEDAGOGIJE I KATEHETIKE - INTEGRIRANI PREDDIPLOMSKI I DIPLOMSKI SVEUČILIŠNI STUDIJ - STARI</w:t>
            </w:r>
          </w:p>
        </w:tc>
      </w:tr>
      <w:tr w:rsidR="00AF0F09" w:rsidRPr="00AF0F09" w:rsidTr="00AF0F09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uvjeti za upis u V.  godinu studija</w:t>
            </w:r>
          </w:p>
        </w:tc>
      </w:tr>
      <w:tr w:rsidR="00AF0F09" w:rsidRPr="00AF0F09" w:rsidTr="00AF0F09">
        <w:trPr>
          <w:trHeight w:val="57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·</w:t>
            </w:r>
            <w:r w:rsidRPr="00AF0F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 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položeni svi (obvezni i izborni) predmeti iz III. godine </w:t>
            </w:r>
          </w:p>
        </w:tc>
      </w:tr>
      <w:tr w:rsidR="00AF0F09" w:rsidRPr="00AF0F09" w:rsidTr="00C73F64">
        <w:trPr>
          <w:trHeight w:val="585"/>
        </w:trPr>
        <w:tc>
          <w:tcPr>
            <w:tcW w:w="48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·</w:t>
            </w:r>
            <w:r w:rsidRPr="00AF0F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 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ostvareni ECTS bodovi iz predmeta IV. godine u ukupnoj vrijednosti od 50 ECTS bodova</w:t>
            </w:r>
          </w:p>
        </w:tc>
      </w:tr>
      <w:tr w:rsidR="00AF0F09" w:rsidRPr="00AF0F09" w:rsidTr="00C73F64">
        <w:trPr>
          <w:trHeight w:val="375"/>
        </w:trPr>
        <w:tc>
          <w:tcPr>
            <w:tcW w:w="192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  <w:t>STUDIJ CRKVENE GLAZBE</w:t>
            </w:r>
            <w:bookmarkStart w:id="0" w:name="_GoBack"/>
            <w:bookmarkEnd w:id="0"/>
          </w:p>
        </w:tc>
      </w:tr>
      <w:tr w:rsidR="00AF0F09" w:rsidRPr="00AF0F09" w:rsidTr="00AF0F09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uvjeti za upis u II.  godinu studija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uvjeti za upis u III.  godinu studija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uvjeti za upis u IV.  godinu studija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F0F09" w:rsidRPr="00AF0F09" w:rsidTr="00AF0F09">
        <w:trPr>
          <w:trHeight w:val="67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·  ostvareni ECTS bodovi u I. godini u ukupnoj vrijednosti od 54 ECTS boda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AF0F0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· 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položeni svi (obvezni i izborni) predmeti iz I. godine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AF0F0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· 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položeni svi (obvezni i izborni) predmeti iz II. godine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F0F09" w:rsidRPr="00AF0F09" w:rsidTr="00AF0F09">
        <w:trPr>
          <w:trHeight w:val="208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·  položeni ispiti iz predmeta: 1) Interpretacija gregorijanskog pjevanja (pjevanje) I, 2) Semiologija 1, 3) Glasovir I, 4) Harmonija I, 5) Harmonija na glasoviru I, 6) Orgulje I, 7) Solfeggio I, 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br/>
              <w:t xml:space="preserve">      8) Tehnika pjevanja I, 9) Zborno pjevanje 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AF0F0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·  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ostvareni ECTS bodovi iz predmeta II. godine u ukupnoj vrijednosti od 54 ECTS boda                                                                                ·   Položeni ispiti iz predmeta II. godine: 1.) Interpretacija gregorijanskog pjevanja II,  2) Vježbe za liturgijska slavlja I, 3) Analiza glazbenih oblika I, 4) Orgulje II, 5) Zborno pjevanje II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AF0F0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·  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ostvareni ECTS bodovi iz predmeta III. godine u ukupnoj vrijednosti od 54 ECTS boda                                                                                ·   Položeni ispiti iz predmeta III. godine: 1.) Interpretacija gregorijanskog pjevanja III,  2) Vježbe za liturgijska slavlja II, 3) Dirigiranje I,  4) Orgulje III, 5) Polifona kompozicija I, 6) Zborno pjevanje III, 7) Povijest glazbe I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F0F09" w:rsidRPr="00AF0F09" w:rsidTr="00AF0F09">
        <w:trPr>
          <w:trHeight w:val="103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·  studenti modula Glazbene pedagogije dodatno trebaju imati položene sljedeće kolegije: 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br/>
              <w:t xml:space="preserve">1) Glasovir II, 2) Solfeggio II i 3) Sviranje partitura I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·  studenti modula Glazbene pedagogije dodatno trebaju imati položene sljedeće kolegije: 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br/>
              <w:t>1) Glasovir III i  2) Solfeggio III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F0F09" w:rsidRPr="00AF0F09" w:rsidTr="00AF0F09">
        <w:trPr>
          <w:trHeight w:val="12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·  studenti modula Orgulje dodatno trebaju imati položene sljedeće kolegije: 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br/>
              <w:t xml:space="preserve">1) Orgulje II – dodatni sat i 2) </w:t>
            </w:r>
            <w:proofErr w:type="spellStart"/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Generalbas</w:t>
            </w:r>
            <w:proofErr w:type="spellEnd"/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sa improvizacijom I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·  studenti modula Orgulje dodatno trebaju imati položene sljedeće kolegije: </w:t>
            </w: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br/>
              <w:t xml:space="preserve">1) Orgulje III – dodatni sat, 2) Komorna glazba I </w:t>
            </w:r>
            <w:proofErr w:type="spellStart"/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proofErr w:type="spellEnd"/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3) Improvizacija 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09" w:rsidRPr="00AF0F09" w:rsidRDefault="00AF0F09" w:rsidP="00AF0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F0F0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EF4424" w:rsidRDefault="00EF4424"/>
    <w:sectPr w:rsidR="00EF4424" w:rsidSect="00AF0F09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2A"/>
    <w:rsid w:val="0037646C"/>
    <w:rsid w:val="00A83E2A"/>
    <w:rsid w:val="00AF0F09"/>
    <w:rsid w:val="00C73F64"/>
    <w:rsid w:val="00E72C16"/>
    <w:rsid w:val="00EF2728"/>
    <w:rsid w:val="00E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9EEE5-E361-42AE-B7CB-22393746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76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6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Katehetski KU. ured</dc:creator>
  <cp:keywords/>
  <dc:description/>
  <cp:lastModifiedBy>Katehetski KU. ured</cp:lastModifiedBy>
  <cp:revision>6</cp:revision>
  <cp:lastPrinted>2017-09-26T11:57:00Z</cp:lastPrinted>
  <dcterms:created xsi:type="dcterms:W3CDTF">2017-09-26T11:54:00Z</dcterms:created>
  <dcterms:modified xsi:type="dcterms:W3CDTF">2017-09-26T12:20:00Z</dcterms:modified>
</cp:coreProperties>
</file>