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04867" w:rsidRPr="00974B0B" w:rsidRDefault="00B17130">
      <w:pPr>
        <w:jc w:val="center"/>
        <w:rPr>
          <w:rFonts w:asciiTheme="minorHAnsi" w:hAnsiTheme="minorHAnsi"/>
          <w:b/>
          <w:sz w:val="28"/>
          <w:szCs w:val="28"/>
        </w:rPr>
      </w:pPr>
      <w:r w:rsidRPr="00974B0B">
        <w:rPr>
          <w:rFonts w:asciiTheme="minorHAnsi" w:hAnsiTheme="minorHAnsi"/>
          <w:b/>
          <w:sz w:val="28"/>
          <w:szCs w:val="28"/>
        </w:rPr>
        <w:t>Privola za obradu osobnih podataka</w:t>
      </w:r>
    </w:p>
    <w:p w14:paraId="00000002" w14:textId="77777777" w:rsidR="00A04867" w:rsidRPr="00974B0B" w:rsidRDefault="00A04867">
      <w:pPr>
        <w:jc w:val="both"/>
        <w:rPr>
          <w:rFonts w:asciiTheme="minorHAnsi" w:hAnsiTheme="minorHAnsi"/>
          <w:sz w:val="24"/>
          <w:szCs w:val="24"/>
        </w:rPr>
      </w:pPr>
    </w:p>
    <w:p w14:paraId="00000005" w14:textId="09942A7E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 xml:space="preserve">Studentski zbor </w:t>
      </w:r>
      <w:r w:rsidR="00974B0B">
        <w:rPr>
          <w:rFonts w:asciiTheme="minorHAnsi" w:hAnsiTheme="minorHAnsi"/>
          <w:sz w:val="24"/>
          <w:szCs w:val="24"/>
        </w:rPr>
        <w:t xml:space="preserve">Katoličkog bogoslovnog fakulteta </w:t>
      </w:r>
      <w:r w:rsidRPr="00974B0B">
        <w:rPr>
          <w:rFonts w:asciiTheme="minorHAnsi" w:hAnsiTheme="minorHAnsi"/>
          <w:sz w:val="24"/>
          <w:szCs w:val="24"/>
        </w:rPr>
        <w:t>Sveučilišta u Zagrebu (dalje: Naručitelj) koji provodi javni natječaj</w:t>
      </w:r>
      <w:r w:rsidR="00543BF6">
        <w:rPr>
          <w:rFonts w:asciiTheme="minorHAnsi" w:hAnsiTheme="minorHAnsi"/>
          <w:sz w:val="24"/>
          <w:szCs w:val="24"/>
        </w:rPr>
        <w:t xml:space="preserve"> </w:t>
      </w:r>
      <w:r w:rsidRPr="00974B0B">
        <w:rPr>
          <w:rFonts w:asciiTheme="minorHAnsi" w:hAnsiTheme="minorHAnsi"/>
          <w:sz w:val="24"/>
          <w:szCs w:val="24"/>
        </w:rPr>
        <w:t xml:space="preserve">za </w:t>
      </w:r>
      <w:r w:rsidR="001B3EC6">
        <w:rPr>
          <w:rFonts w:asciiTheme="minorHAnsi" w:hAnsiTheme="minorHAnsi"/>
          <w:sz w:val="24"/>
          <w:szCs w:val="24"/>
        </w:rPr>
        <w:t>oblikovanje</w:t>
      </w:r>
      <w:r w:rsidRPr="00974B0B">
        <w:rPr>
          <w:rFonts w:asciiTheme="minorHAnsi" w:hAnsiTheme="minorHAnsi"/>
          <w:sz w:val="24"/>
          <w:szCs w:val="24"/>
        </w:rPr>
        <w:t xml:space="preserve"> vizualnog identiteta Studentskog zbora </w:t>
      </w:r>
      <w:r w:rsidR="001B3EC6">
        <w:rPr>
          <w:rFonts w:asciiTheme="minorHAnsi" w:hAnsiTheme="minorHAnsi"/>
          <w:sz w:val="24"/>
          <w:szCs w:val="24"/>
        </w:rPr>
        <w:t xml:space="preserve">Katoličkog bogoslovnog fakulteta </w:t>
      </w:r>
      <w:r w:rsidRPr="00974B0B">
        <w:rPr>
          <w:rFonts w:asciiTheme="minorHAnsi" w:hAnsiTheme="minorHAnsi"/>
          <w:sz w:val="24"/>
          <w:szCs w:val="24"/>
        </w:rPr>
        <w:t xml:space="preserve">Sveučilišta u Zagrebu (dalje: Natječaj), sa sjedištem u </w:t>
      </w:r>
      <w:r w:rsidR="00A35B61">
        <w:rPr>
          <w:rFonts w:asciiTheme="minorHAnsi" w:hAnsiTheme="minorHAnsi"/>
          <w:sz w:val="24"/>
          <w:szCs w:val="24"/>
        </w:rPr>
        <w:t>Vlaška ulica 38</w:t>
      </w:r>
      <w:r w:rsidRPr="00974B0B">
        <w:rPr>
          <w:rFonts w:asciiTheme="minorHAnsi" w:hAnsiTheme="minorHAnsi"/>
          <w:sz w:val="24"/>
          <w:szCs w:val="24"/>
        </w:rPr>
        <w:t>, 10 000 Zagreb, obvezuje se čuvati i obrađivati osobne podatke Prijavitelja sukladno Uredbi (EU) 2016/679 EUROPSKOG PARLAMENTA I VIJEĆA od 27. travnja 2016. o zaštiti pojedinaca u vezi s obradom osobnih podataka i o slobodnom kretanju takvih podataka te o stavljanju izvan snage Direktive 95/46/EZ (Opća uredba o zaštiti podataka) te važećim Zakonom o zaštiti osobnih podataka (NN 103/03, 118/06, 41/08, 130/11, 106/12). Kontakt e-adresa Naručitelja je</w:t>
      </w:r>
      <w:r w:rsidR="006205DD">
        <w:rPr>
          <w:rFonts w:asciiTheme="minorHAnsi" w:hAnsiTheme="minorHAnsi"/>
          <w:sz w:val="24"/>
          <w:szCs w:val="24"/>
        </w:rPr>
        <w:t xml:space="preserve"> </w:t>
      </w:r>
      <w:hyperlink r:id="rId6" w:history="1">
        <w:r w:rsidR="006205DD" w:rsidRPr="004719D6">
          <w:rPr>
            <w:rStyle w:val="Hiperveza"/>
            <w:rFonts w:asciiTheme="minorHAnsi" w:hAnsiTheme="minorHAnsi"/>
            <w:sz w:val="24"/>
            <w:szCs w:val="24"/>
          </w:rPr>
          <w:t>studentski.zbor@kbf.unizg.hr</w:t>
        </w:r>
      </w:hyperlink>
      <w:r w:rsidRPr="00974B0B">
        <w:rPr>
          <w:rFonts w:asciiTheme="minorHAnsi" w:hAnsiTheme="minorHAnsi"/>
          <w:sz w:val="24"/>
          <w:szCs w:val="24"/>
        </w:rPr>
        <w:t>.</w:t>
      </w:r>
    </w:p>
    <w:p w14:paraId="00000006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Koji podaci su potrebni?</w:t>
      </w:r>
    </w:p>
    <w:p w14:paraId="00000007" w14:textId="557FFF93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>Prilikom prijave na Natječaj potrebni su nam ovi oso</w:t>
      </w:r>
      <w:r w:rsidR="007739C2" w:rsidRPr="00974B0B">
        <w:rPr>
          <w:rFonts w:asciiTheme="minorHAnsi" w:hAnsiTheme="minorHAnsi"/>
          <w:sz w:val="24"/>
          <w:szCs w:val="24"/>
        </w:rPr>
        <w:t xml:space="preserve">bni podaci navedeni pod točkom </w:t>
      </w:r>
      <w:r w:rsidR="00A35B61">
        <w:rPr>
          <w:rFonts w:asciiTheme="minorHAnsi" w:hAnsiTheme="minorHAnsi"/>
          <w:sz w:val="24"/>
          <w:szCs w:val="24"/>
        </w:rPr>
        <w:t>VII</w:t>
      </w:r>
      <w:r w:rsidR="00C75843">
        <w:rPr>
          <w:rFonts w:asciiTheme="minorHAnsi" w:hAnsiTheme="minorHAnsi"/>
          <w:sz w:val="24"/>
          <w:szCs w:val="24"/>
        </w:rPr>
        <w:t>I</w:t>
      </w:r>
      <w:r w:rsidRPr="00974B0B">
        <w:rPr>
          <w:rFonts w:asciiTheme="minorHAnsi" w:hAnsiTheme="minorHAnsi"/>
          <w:sz w:val="24"/>
          <w:szCs w:val="24"/>
        </w:rPr>
        <w:t>. Natječaja.</w:t>
      </w:r>
    </w:p>
    <w:p w14:paraId="00000008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Zašto su nam potrebni podaci Prijavitelja?</w:t>
      </w:r>
    </w:p>
    <w:p w14:paraId="00000009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>Podaci prikupljeni prilikom prijave koristit će se samo i isključivo za uvid i mogućnost kontaktiranja radi javljanja rezultata Natječaja i isplate nagrade propisane Natječajem.</w:t>
      </w:r>
    </w:p>
    <w:p w14:paraId="0000000A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Kome će biti dostupni podaci Prijavitelja?</w:t>
      </w:r>
    </w:p>
    <w:p w14:paraId="0000000B" w14:textId="620ED67B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>Podaci prikupljeni prilikom prijave bit će dostupni samo</w:t>
      </w:r>
      <w:r w:rsidR="00C75843">
        <w:rPr>
          <w:rFonts w:asciiTheme="minorHAnsi" w:hAnsiTheme="minorHAnsi"/>
          <w:sz w:val="24"/>
          <w:szCs w:val="24"/>
        </w:rPr>
        <w:t xml:space="preserve"> članu Skupštine Naručitelja odgovornom za </w:t>
      </w:r>
      <w:r w:rsidR="00F81AAA">
        <w:rPr>
          <w:rFonts w:asciiTheme="minorHAnsi" w:hAnsiTheme="minorHAnsi"/>
          <w:sz w:val="24"/>
          <w:szCs w:val="24"/>
        </w:rPr>
        <w:t xml:space="preserve">prikupljanje prijavljenih radova te </w:t>
      </w:r>
      <w:proofErr w:type="spellStart"/>
      <w:r w:rsidR="00F81AAA">
        <w:rPr>
          <w:rFonts w:asciiTheme="minorHAnsi" w:hAnsiTheme="minorHAnsi"/>
          <w:sz w:val="24"/>
          <w:szCs w:val="24"/>
        </w:rPr>
        <w:t>proslijeđivanje</w:t>
      </w:r>
      <w:proofErr w:type="spellEnd"/>
      <w:r w:rsidR="00F81AAA">
        <w:rPr>
          <w:rFonts w:asciiTheme="minorHAnsi" w:hAnsiTheme="minorHAnsi"/>
          <w:sz w:val="24"/>
          <w:szCs w:val="24"/>
        </w:rPr>
        <w:t xml:space="preserve"> istih Povjerenstvu. </w:t>
      </w:r>
      <w:r w:rsidRPr="00974B0B">
        <w:rPr>
          <w:rFonts w:asciiTheme="minorHAnsi" w:hAnsiTheme="minorHAnsi"/>
          <w:sz w:val="24"/>
          <w:szCs w:val="24"/>
        </w:rPr>
        <w:t>Podaci se neće dijeliti, dostavljati ili pružiti drugim pravnim, fizičkim osobama ili trećim subjektima.</w:t>
      </w:r>
    </w:p>
    <w:p w14:paraId="0000000C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Odgovornost za točnost i istinitost podataka.</w:t>
      </w:r>
    </w:p>
    <w:p w14:paraId="0000000D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>Za točnost i istinitost podataka jamčiš samostalno.</w:t>
      </w:r>
    </w:p>
    <w:p w14:paraId="0000000E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Do kad ćemo čuvati prikupljene podatke?</w:t>
      </w:r>
    </w:p>
    <w:p w14:paraId="0000000F" w14:textId="3983C9CE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>Podatke prikupljene prilikom prijave čuvat ćemo do 01.12.202</w:t>
      </w:r>
      <w:r w:rsidR="00F81AAA">
        <w:rPr>
          <w:rFonts w:asciiTheme="minorHAnsi" w:hAnsiTheme="minorHAnsi"/>
          <w:sz w:val="24"/>
          <w:szCs w:val="24"/>
        </w:rPr>
        <w:t>6</w:t>
      </w:r>
      <w:r w:rsidRPr="00974B0B">
        <w:rPr>
          <w:rFonts w:asciiTheme="minorHAnsi" w:hAnsiTheme="minorHAnsi"/>
          <w:sz w:val="24"/>
          <w:szCs w:val="24"/>
        </w:rPr>
        <w:t>.</w:t>
      </w:r>
    </w:p>
    <w:p w14:paraId="00000010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Kako mogu vidjeti i ispraviti osobne podatke prilikom prijave?</w:t>
      </w:r>
    </w:p>
    <w:p w14:paraId="00000011" w14:textId="37FFCB29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t>Osobne podatke koji su predani prilikom prijave na Natječaj možeš u svakom trenutku zatražiti uvid i tražiti ispravak ili promjenu slanjem zahtjeva na studentski.zbor@</w:t>
      </w:r>
      <w:r w:rsidR="00F81AAA">
        <w:rPr>
          <w:rFonts w:asciiTheme="minorHAnsi" w:hAnsiTheme="minorHAnsi"/>
          <w:sz w:val="24"/>
          <w:szCs w:val="24"/>
        </w:rPr>
        <w:t>kbf.unizg</w:t>
      </w:r>
      <w:r w:rsidRPr="00974B0B">
        <w:rPr>
          <w:rFonts w:asciiTheme="minorHAnsi" w:hAnsiTheme="minorHAnsi"/>
          <w:sz w:val="24"/>
          <w:szCs w:val="24"/>
        </w:rPr>
        <w:t>.</w:t>
      </w:r>
      <w:r w:rsidR="00F81AAA">
        <w:rPr>
          <w:rFonts w:asciiTheme="minorHAnsi" w:hAnsiTheme="minorHAnsi"/>
          <w:sz w:val="24"/>
          <w:szCs w:val="24"/>
        </w:rPr>
        <w:t>hr</w:t>
      </w:r>
      <w:r w:rsidRPr="00974B0B">
        <w:rPr>
          <w:rFonts w:asciiTheme="minorHAnsi" w:hAnsiTheme="minorHAnsi"/>
          <w:sz w:val="24"/>
          <w:szCs w:val="24"/>
        </w:rPr>
        <w:t>.</w:t>
      </w:r>
    </w:p>
    <w:p w14:paraId="00000012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Kome mogu uputiti prigovor za kršenje moje privatnosti?</w:t>
      </w:r>
    </w:p>
    <w:p w14:paraId="00000014" w14:textId="53309E06" w:rsidR="00A04867" w:rsidRPr="00974B0B" w:rsidRDefault="00B17130" w:rsidP="00F81AAA">
      <w:p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00974B0B">
        <w:rPr>
          <w:rFonts w:asciiTheme="minorHAnsi" w:hAnsiTheme="minorHAnsi"/>
          <w:sz w:val="24"/>
          <w:szCs w:val="24"/>
        </w:rPr>
        <w:lastRenderedPageBreak/>
        <w:t>Za eventualne prigovore oko kršenja tvoje privatnosti možeš se javiti Agenciji za zaštitu osobnih podataka (AZOP).</w:t>
      </w:r>
    </w:p>
    <w:p w14:paraId="00000015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Ime i prezime:</w:t>
      </w:r>
    </w:p>
    <w:p w14:paraId="00000016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 xml:space="preserve"> </w:t>
      </w:r>
    </w:p>
    <w:p w14:paraId="00000017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_________________________________________________________________________</w:t>
      </w:r>
    </w:p>
    <w:p w14:paraId="00000018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E-adresa:</w:t>
      </w:r>
    </w:p>
    <w:p w14:paraId="00000019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 xml:space="preserve"> </w:t>
      </w:r>
    </w:p>
    <w:p w14:paraId="0000001A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_________________________________________________________________________</w:t>
      </w:r>
    </w:p>
    <w:p w14:paraId="0000001B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Potpis:</w:t>
      </w:r>
    </w:p>
    <w:p w14:paraId="0000001C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 xml:space="preserve"> </w:t>
      </w:r>
    </w:p>
    <w:p w14:paraId="0000001D" w14:textId="77777777" w:rsidR="00A04867" w:rsidRPr="00974B0B" w:rsidRDefault="00B17130">
      <w:pPr>
        <w:spacing w:before="240" w:after="240"/>
        <w:jc w:val="both"/>
        <w:rPr>
          <w:rFonts w:asciiTheme="minorHAnsi" w:hAnsiTheme="minorHAnsi"/>
          <w:b/>
          <w:sz w:val="24"/>
          <w:szCs w:val="24"/>
        </w:rPr>
      </w:pPr>
      <w:r w:rsidRPr="00974B0B">
        <w:rPr>
          <w:rFonts w:asciiTheme="minorHAnsi" w:hAnsiTheme="minorHAnsi"/>
          <w:b/>
          <w:sz w:val="24"/>
          <w:szCs w:val="24"/>
        </w:rPr>
        <w:t>_________________________________________________________________________</w:t>
      </w:r>
    </w:p>
    <w:p w14:paraId="0000001E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1F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0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1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2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3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4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5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6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7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8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9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A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B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C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D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E" w14:textId="77777777" w:rsidR="00A04867" w:rsidRPr="00974B0B" w:rsidRDefault="00A04867">
      <w:pPr>
        <w:spacing w:before="240" w:after="24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000002F" w14:textId="77777777" w:rsidR="00A04867" w:rsidRPr="00974B0B" w:rsidRDefault="00A04867">
      <w:pPr>
        <w:jc w:val="both"/>
        <w:rPr>
          <w:rFonts w:asciiTheme="minorHAnsi" w:hAnsiTheme="minorHAnsi"/>
          <w:sz w:val="24"/>
          <w:szCs w:val="24"/>
        </w:rPr>
      </w:pPr>
    </w:p>
    <w:sectPr w:rsidR="00A04867" w:rsidRPr="00974B0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D925" w14:textId="77777777" w:rsidR="00272449" w:rsidRDefault="00272449">
      <w:pPr>
        <w:spacing w:line="240" w:lineRule="auto"/>
      </w:pPr>
      <w:r>
        <w:separator/>
      </w:r>
    </w:p>
  </w:endnote>
  <w:endnote w:type="continuationSeparator" w:id="0">
    <w:p w14:paraId="38A917C6" w14:textId="77777777" w:rsidR="00272449" w:rsidRDefault="00272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9545" w14:textId="77777777" w:rsidR="00272449" w:rsidRDefault="00272449">
      <w:pPr>
        <w:spacing w:line="240" w:lineRule="auto"/>
      </w:pPr>
      <w:r>
        <w:separator/>
      </w:r>
    </w:p>
  </w:footnote>
  <w:footnote w:type="continuationSeparator" w:id="0">
    <w:p w14:paraId="612154CC" w14:textId="77777777" w:rsidR="00272449" w:rsidRDefault="00272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A04867" w:rsidRDefault="00A048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67"/>
    <w:rsid w:val="00196EA9"/>
    <w:rsid w:val="001B3EC6"/>
    <w:rsid w:val="00272449"/>
    <w:rsid w:val="00543BF6"/>
    <w:rsid w:val="006205DD"/>
    <w:rsid w:val="006C6576"/>
    <w:rsid w:val="007739C2"/>
    <w:rsid w:val="007A6504"/>
    <w:rsid w:val="00974B0B"/>
    <w:rsid w:val="00A04867"/>
    <w:rsid w:val="00A35B61"/>
    <w:rsid w:val="00B17130"/>
    <w:rsid w:val="00C75843"/>
    <w:rsid w:val="00F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502C"/>
  <w15:docId w15:val="{AB819367-5456-47A0-92F7-158E64E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6205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ski.zbor@kbf.unizg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Jakov Vrsalović</cp:lastModifiedBy>
  <cp:revision>10</cp:revision>
  <dcterms:created xsi:type="dcterms:W3CDTF">2023-11-27T09:05:00Z</dcterms:created>
  <dcterms:modified xsi:type="dcterms:W3CDTF">2026-01-14T20:41:00Z</dcterms:modified>
</cp:coreProperties>
</file>